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E6B1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网站的申请</w:t>
      </w:r>
    </w:p>
    <w:p w14:paraId="76439396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网络管理中心：</w:t>
      </w:r>
    </w:p>
    <w:p w14:paraId="7AE1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根据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工作需要，现申请在学校网站群开通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网站，拟申请域名为：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，网站运维管理员：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（需填写姓名、工号、联系方式）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，网站主管领导：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（需填写姓名、联系方式）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2AC1899F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CA14130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7FEE73BC">
      <w:pPr>
        <w:wordWrap w:val="0"/>
        <w:jc w:val="center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申请部门（签章）：</w:t>
      </w:r>
    </w:p>
    <w:p w14:paraId="577E409C">
      <w:pPr>
        <w:wordWrap w:val="0"/>
        <w:jc w:val="center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             申请部门负责人（签字）：          </w:t>
      </w:r>
    </w:p>
    <w:p w14:paraId="7E0E514E">
      <w:pPr>
        <w:wordWrap w:val="0"/>
        <w:jc w:val="right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年   月   日      </w:t>
      </w:r>
    </w:p>
    <w:p w14:paraId="64E88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注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：请同时认真填写附件1《平顶山学院校园网站与网络信息服务登记表》，并严格遵守附件2《平顶山学院网络与信息安全责任书》内容，本申请一旦提交，即视为同步签署安全责任书。</w:t>
      </w:r>
    </w:p>
    <w:p w14:paraId="5FD6E3FB">
      <w:p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br w:type="page"/>
      </w:r>
    </w:p>
    <w:p w14:paraId="7A62B7CD">
      <w:pPr>
        <w:widowControl/>
        <w:shd w:val="clear" w:color="auto" w:fill="FFFFFF"/>
        <w:spacing w:after="156" w:afterLines="50" w:line="360" w:lineRule="auto"/>
        <w:jc w:val="left"/>
        <w:rPr>
          <w:rFonts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b/>
          <w:kern w:val="0"/>
          <w:sz w:val="24"/>
        </w:rPr>
        <w:t>：</w:t>
      </w:r>
    </w:p>
    <w:p w14:paraId="1D4F9256">
      <w:pPr>
        <w:widowControl/>
        <w:spacing w:before="100" w:beforeAutospacing="1" w:after="100" w:afterAutospacing="1" w:line="72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平顶山学院</w:t>
      </w:r>
      <w:r>
        <w:rPr>
          <w:rFonts w:hint="eastAsia" w:ascii="宋体" w:hAnsi="宋体" w:cs="宋体"/>
          <w:b/>
          <w:kern w:val="0"/>
          <w:sz w:val="28"/>
          <w:szCs w:val="28"/>
        </w:rPr>
        <w:t>校园网站与网络信息服务登记表</w:t>
      </w:r>
    </w:p>
    <w:tbl>
      <w:tblPr>
        <w:tblStyle w:val="2"/>
        <w:tblW w:w="8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1260"/>
        <w:gridCol w:w="1440"/>
        <w:gridCol w:w="720"/>
        <w:gridCol w:w="1800"/>
      </w:tblGrid>
      <w:tr w14:paraId="08D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40" w:type="dxa"/>
            <w:vAlign w:val="center"/>
          </w:tcPr>
          <w:p w14:paraId="6A9D318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网站名称</w:t>
            </w:r>
          </w:p>
          <w:p w14:paraId="4498F25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（网络信息服务名称）</w:t>
            </w:r>
          </w:p>
        </w:tc>
        <w:tc>
          <w:tcPr>
            <w:tcW w:w="5220" w:type="dxa"/>
            <w:gridSpan w:val="4"/>
            <w:vAlign w:val="center"/>
          </w:tcPr>
          <w:p w14:paraId="365538F9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45E7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40" w:type="dxa"/>
            <w:vAlign w:val="center"/>
          </w:tcPr>
          <w:p w14:paraId="40BC8AA9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拟申请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网站域名</w:t>
            </w:r>
          </w:p>
          <w:p w14:paraId="5E57075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（网络信息服务域名）</w:t>
            </w:r>
          </w:p>
        </w:tc>
        <w:tc>
          <w:tcPr>
            <w:tcW w:w="5220" w:type="dxa"/>
            <w:gridSpan w:val="4"/>
            <w:vAlign w:val="center"/>
          </w:tcPr>
          <w:p w14:paraId="3026E238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7F212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40" w:type="dxa"/>
            <w:vAlign w:val="center"/>
          </w:tcPr>
          <w:p w14:paraId="3663B5C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主管部门</w:t>
            </w:r>
          </w:p>
        </w:tc>
        <w:tc>
          <w:tcPr>
            <w:tcW w:w="5220" w:type="dxa"/>
            <w:gridSpan w:val="4"/>
            <w:vAlign w:val="center"/>
          </w:tcPr>
          <w:p w14:paraId="76C3E3D9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256A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3240" w:type="dxa"/>
            <w:vAlign w:val="center"/>
          </w:tcPr>
          <w:p w14:paraId="3CB0D922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提供的服务简介</w:t>
            </w:r>
          </w:p>
        </w:tc>
        <w:tc>
          <w:tcPr>
            <w:tcW w:w="5220" w:type="dxa"/>
            <w:gridSpan w:val="4"/>
            <w:vAlign w:val="center"/>
          </w:tcPr>
          <w:p w14:paraId="6A21C759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0D18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40" w:type="dxa"/>
            <w:vAlign w:val="center"/>
          </w:tcPr>
          <w:p w14:paraId="59E990B1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提供服务对象</w:t>
            </w:r>
          </w:p>
        </w:tc>
        <w:tc>
          <w:tcPr>
            <w:tcW w:w="5220" w:type="dxa"/>
            <w:gridSpan w:val="4"/>
            <w:vAlign w:val="center"/>
          </w:tcPr>
          <w:p w14:paraId="2629822F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32389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40" w:type="dxa"/>
            <w:vMerge w:val="restart"/>
            <w:vAlign w:val="center"/>
          </w:tcPr>
          <w:p w14:paraId="7DE9C5E0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网站运维人员信息</w:t>
            </w:r>
          </w:p>
        </w:tc>
        <w:tc>
          <w:tcPr>
            <w:tcW w:w="1260" w:type="dxa"/>
            <w:vAlign w:val="center"/>
          </w:tcPr>
          <w:p w14:paraId="0D906B0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</w:t>
            </w:r>
            <w:bookmarkStart w:id="2" w:name="_GoBack"/>
            <w:bookmarkEnd w:id="2"/>
            <w:r>
              <w:rPr>
                <w:rFonts w:hint="eastAsia" w:ascii="宋体" w:hAnsi="宋体" w:cs="宋体"/>
                <w:b/>
                <w:kern w:val="0"/>
                <w:szCs w:val="21"/>
              </w:rPr>
              <w:t>名</w:t>
            </w:r>
          </w:p>
          <w:p w14:paraId="5CC1E3A5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（签名）</w:t>
            </w:r>
          </w:p>
        </w:tc>
        <w:tc>
          <w:tcPr>
            <w:tcW w:w="1440" w:type="dxa"/>
            <w:vAlign w:val="center"/>
          </w:tcPr>
          <w:p w14:paraId="3F7560CE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02570461">
            <w:pPr>
              <w:widowControl/>
              <w:spacing w:before="100" w:beforeAutospacing="1" w:after="100" w:afterAutospacing="1"/>
              <w:jc w:val="left"/>
              <w:rPr>
                <w:rFonts w:hint="eastAsia" w:asci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工号</w:t>
            </w:r>
          </w:p>
        </w:tc>
        <w:tc>
          <w:tcPr>
            <w:tcW w:w="1800" w:type="dxa"/>
            <w:vAlign w:val="center"/>
          </w:tcPr>
          <w:p w14:paraId="4ED84C0D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7B00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0" w:type="auto"/>
            <w:vMerge w:val="continue"/>
            <w:vAlign w:val="center"/>
          </w:tcPr>
          <w:p w14:paraId="69F3F203"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145994F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 w14:paraId="615140C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52411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3240" w:type="dxa"/>
            <w:vMerge w:val="restart"/>
            <w:vAlign w:val="center"/>
          </w:tcPr>
          <w:p w14:paraId="6CCCB59C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网站主管领导信息</w:t>
            </w:r>
          </w:p>
        </w:tc>
        <w:tc>
          <w:tcPr>
            <w:tcW w:w="1260" w:type="dxa"/>
            <w:vAlign w:val="center"/>
          </w:tcPr>
          <w:p w14:paraId="641866BA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  <w:p w14:paraId="31B989E6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（签名）</w:t>
            </w:r>
          </w:p>
        </w:tc>
        <w:tc>
          <w:tcPr>
            <w:tcW w:w="1440" w:type="dxa"/>
            <w:vAlign w:val="center"/>
          </w:tcPr>
          <w:p w14:paraId="1A2142AF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075449C">
            <w:pPr>
              <w:widowControl/>
              <w:spacing w:before="100" w:beforeAutospacing="1" w:after="100" w:afterAutospacing="1"/>
              <w:jc w:val="left"/>
              <w:rPr>
                <w:rFonts w:hint="eastAsia" w:ascii="宋体" w:cs="宋体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Cs w:val="21"/>
                <w:lang w:val="en-US" w:eastAsia="zh-CN"/>
              </w:rPr>
              <w:t>工号</w:t>
            </w:r>
          </w:p>
        </w:tc>
        <w:tc>
          <w:tcPr>
            <w:tcW w:w="1800" w:type="dxa"/>
            <w:vAlign w:val="center"/>
          </w:tcPr>
          <w:p w14:paraId="1E278079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  <w:tr w14:paraId="5BB4F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0" w:type="auto"/>
            <w:vMerge w:val="continue"/>
            <w:vAlign w:val="center"/>
          </w:tcPr>
          <w:p w14:paraId="57CC4BE6">
            <w:pPr>
              <w:widowControl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29476C8">
            <w:pPr>
              <w:widowControl/>
              <w:spacing w:before="100" w:beforeAutospacing="1" w:after="100" w:afterAutospacing="1"/>
              <w:jc w:val="center"/>
              <w:rPr>
                <w:rFonts w:asci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 w14:paraId="6499008B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b/>
                <w:kern w:val="0"/>
                <w:szCs w:val="21"/>
              </w:rPr>
            </w:pPr>
          </w:p>
        </w:tc>
      </w:tr>
    </w:tbl>
    <w:p w14:paraId="0CA89178">
      <w:pPr>
        <w:widowControl/>
        <w:spacing w:before="100" w:beforeAutospacing="1" w:after="100" w:afterAutospacing="1" w:line="520" w:lineRule="exact"/>
        <w:ind w:firstLine="482" w:firstLineChars="200"/>
        <w:jc w:val="left"/>
        <w:rPr>
          <w:rFonts w:ascii="宋体" w:cs="宋体"/>
          <w:b/>
          <w:kern w:val="0"/>
          <w:sz w:val="24"/>
        </w:rPr>
      </w:pPr>
    </w:p>
    <w:p w14:paraId="31D0B660">
      <w:pPr>
        <w:widowControl/>
        <w:wordWrap w:val="0"/>
        <w:spacing w:before="100" w:beforeAutospacing="1" w:after="100" w:afterAutospacing="1" w:line="520" w:lineRule="exact"/>
        <w:ind w:right="746"/>
        <w:jc w:val="right"/>
        <w:rPr>
          <w:rFonts w:hint="default" w:ascii="宋体" w:cs="宋体" w:eastAsiaTheme="minorEastAsia"/>
          <w:b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 xml:space="preserve"> </w:t>
      </w:r>
    </w:p>
    <w:p w14:paraId="777AA7AD">
      <w:pP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  <w:br w:type="page"/>
      </w:r>
    </w:p>
    <w:p w14:paraId="1EC74D4B">
      <w:pPr>
        <w:widowControl/>
        <w:shd w:val="clear" w:color="auto" w:fill="FFFFFF"/>
        <w:spacing w:after="156" w:afterLines="50" w:line="360" w:lineRule="auto"/>
        <w:jc w:val="left"/>
        <w:rPr>
          <w:rFonts w:hint="eastAsia"/>
          <w:b/>
          <w:sz w:val="44"/>
          <w:szCs w:val="44"/>
        </w:rPr>
      </w:pPr>
      <w:bookmarkStart w:id="0" w:name="_Toc14098204"/>
      <w:bookmarkStart w:id="1" w:name="_Toc410112150"/>
      <w:r>
        <w:rPr>
          <w:rFonts w:hint="eastAsia" w:ascii="宋体" w:hAnsi="宋体" w:cs="宋体"/>
          <w:b/>
          <w:kern w:val="0"/>
          <w:sz w:val="24"/>
        </w:rPr>
        <w:t>附件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2</w:t>
      </w:r>
      <w:r>
        <w:rPr>
          <w:rFonts w:hint="eastAsia" w:ascii="宋体" w:hAnsi="宋体" w:cs="宋体"/>
          <w:b/>
          <w:kern w:val="0"/>
          <w:sz w:val="24"/>
        </w:rPr>
        <w:t>：</w:t>
      </w:r>
    </w:p>
    <w:p w14:paraId="41CAA960">
      <w:pPr>
        <w:spacing w:after="156" w:afterLines="50"/>
        <w:jc w:val="center"/>
        <w:rPr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平顶山学院网络与信息安全责任书</w:t>
      </w:r>
      <w:bookmarkEnd w:id="0"/>
      <w:bookmarkEnd w:id="1"/>
    </w:p>
    <w:p w14:paraId="42DB8A7D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为进一步加强学校网络与信息安全工作，提高网络和信息系统使用人员的安全保密意识，维护校园网正常运行及学校正常的教学秩序，依照国家“谁主管，谁负责”、“谁使用，谁负责”信息安全责任落实原则，建立平顶山学院网络与信息安全责任制，凡是开通网站或部署有信息系统的单位均需签订本责任书。</w:t>
      </w:r>
    </w:p>
    <w:p w14:paraId="105B1281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一、严格遵守《中华人民共和国网络安全法》、《中华人民共和国计算机信息系统安全保护条例》、《计算机信息网络国际联网安全保护管理办法》和《平顶山学院校园网管理制度》及其他有关法律、法规和规章制度的有关规定。</w:t>
      </w:r>
    </w:p>
    <w:p w14:paraId="2BE7C628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二、严防本单位信息系统（网站）被利用从事危害国家安全、泄露国家秘密，侵犯国家的、社会的、集体的利益和第三方合法权益等的违法犯罪活动。</w:t>
      </w:r>
    </w:p>
    <w:p w14:paraId="016FE61F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三、严防本单位信息系统（网站）被利用制作、复制、查阅和传播不良信息。</w:t>
      </w:r>
    </w:p>
    <w:p w14:paraId="59657E0D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四、未经学校网络管理中心授权，不得利用属于校园网的互联网站点及各种资源从事出口代理、IP地址转让经营性或非经营性活动。</w:t>
      </w:r>
    </w:p>
    <w:p w14:paraId="2F544D08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五、定期清理部门长期不使用、不更新的“僵尸”信息系统（网站），定期删除、禁用与系统业务无关账号（如离职人员、已毕业学生等）。</w:t>
      </w:r>
    </w:p>
    <w:p w14:paraId="54842593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六、信息系统（网站）的管理后台设置只能在校园网内访问，对登录管理后台的计算机设定开机密码和屏保密码，并妥善保管和定期更改密码，密码长度设置应不少于12位，至少包含字母、数字和特殊符号三种字符，信息系统（网站）需设置登录尝试次数限制。</w:t>
      </w:r>
    </w:p>
    <w:p w14:paraId="660E3D67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七、信息系统（网站）的部署、更新、维护不能直接远程到服务器进行，如确实需要，可由管理员向网络管理中心申请远程服务，网络管理中心不直接与公司对接提供远程。</w:t>
      </w:r>
    </w:p>
    <w:p w14:paraId="71F6AB84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八、组织、建立本单位信息采集、发布操作规范，对外发布的信息必须采用二级以上的审核机制，若有留言板，留言内容需要经过部门审核才能对外发布；确保信息发布及时、准确，不得泄露国家机密和个人敏感信息（身份证号码、银行卡、家庭住址、电话号码、工号、学号、姓名等），造成严重后果的要追究相关人员责任。</w:t>
      </w:r>
    </w:p>
    <w:p w14:paraId="6A225538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九、当信息系统（网站）发生重大安全事故时，立即采取应急措施，保留有关原始记录，并及时向有关领导或部门报告。</w:t>
      </w:r>
    </w:p>
    <w:p w14:paraId="77BF9FC6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十、根据国家有关法律，凡因渎职导致泄密、传播非法信息、破坏信息资源和网络设备、恶意攻击、制造病毒等各类案件发生的单位，应承担相应法律责任。</w:t>
      </w:r>
    </w:p>
    <w:p w14:paraId="051A13F7">
      <w:pPr>
        <w:widowControl/>
        <w:shd w:val="clear" w:color="auto" w:fill="FFFFFF"/>
        <w:spacing w:after="156" w:afterLines="50" w:line="360" w:lineRule="auto"/>
        <w:ind w:firstLine="482" w:firstLineChars="200"/>
        <w:jc w:val="left"/>
        <w:rPr>
          <w:rFonts w:hint="default" w:ascii="宋体" w:hAnsi="宋体"/>
          <w:b/>
          <w:kern w:val="0"/>
          <w:sz w:val="24"/>
          <w:lang w:val="en-US" w:eastAsia="zh-CN"/>
        </w:rPr>
      </w:pPr>
      <w:r>
        <w:rPr>
          <w:rFonts w:hint="eastAsia" w:ascii="宋体" w:hAnsi="宋体"/>
          <w:b/>
          <w:kern w:val="0"/>
          <w:sz w:val="24"/>
        </w:rPr>
        <w:t>十一、本责任书自签署之日起生效。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B21B2E0-5AA1-4202-AAB1-A7031DA9192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080E3D-F7E0-4274-8B2C-9070B020D75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D6E8776-2602-4251-B122-8E359225F1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F3168"/>
    <w:rsid w:val="01FA30CE"/>
    <w:rsid w:val="0FDF3168"/>
    <w:rsid w:val="2F9352FD"/>
    <w:rsid w:val="4795654F"/>
    <w:rsid w:val="59E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1269</Words>
  <Characters>1271</Characters>
  <Lines>0</Lines>
  <Paragraphs>0</Paragraphs>
  <TotalTime>21</TotalTime>
  <ScaleCrop>false</ScaleCrop>
  <LinksUpToDate>false</LinksUpToDate>
  <CharactersWithSpaces>1405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2025-12-30T00:37:00Z</dcterms:created>
  <dc:creator>lily</dc:creator>
  <cp:lastModifiedBy>lily</cp:lastModifiedBy>
  <dcterms:modified xsi:type="dcterms:W3CDTF">2026-07-17T01:26:24Z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B75C593643BF40D3BEE053D4A20028C4_13</vt:lpwstr>
  </property>
  <property fmtid="{D5CDD505-2E9C-101B-9397-08002B2CF9AE}" pid="4" name="KSOTemplateDocerSaveRecord">
    <vt:lpwstr>eyJoZGlkIjoiOTE2N2MwNThlYTQ2ZmI5YTQxMGE2ZWVlMmQzOGYyYmQiLCJ1c2VySWQiOiI2MDE2MTM0NjkifQ==</vt:lpwstr>
  </property>
</Properties>
</file>